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3" w:rsidRPr="003A52A3" w:rsidRDefault="003A52A3" w:rsidP="003A5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2A3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  <w:r w:rsidR="00854044">
        <w:rPr>
          <w:rFonts w:ascii="Times New Roman" w:hAnsi="Times New Roman" w:cs="Times New Roman"/>
          <w:b/>
          <w:sz w:val="24"/>
          <w:szCs w:val="24"/>
        </w:rPr>
        <w:t xml:space="preserve"> 2021- 2022 уч.год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2223"/>
        <w:gridCol w:w="3856"/>
        <w:gridCol w:w="1972"/>
        <w:gridCol w:w="1885"/>
      </w:tblGrid>
      <w:tr w:rsidR="003A52A3" w:rsidRPr="003A52A3" w:rsidTr="003300D0"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Семенова А.Г.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«Развитие у дошкольников и детей младшего школьного возраста творческого, изобретательского и исследовательского мышления с помощью инструментов РТВ и ТРИЗ»</w:t>
            </w:r>
          </w:p>
          <w:p w:rsidR="003A52A3" w:rsidRPr="003A52A3" w:rsidRDefault="003A52A3" w:rsidP="003A52A3">
            <w:pPr>
              <w:pStyle w:val="msonormalbullet2gifbullet2gif"/>
              <w:spacing w:before="0" w:beforeAutospacing="0" w:after="0" w:afterAutospacing="0"/>
              <w:contextualSpacing/>
            </w:pP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Бизнес-школа «Столица»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21.07-20.08.2021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Сахнова Е.В.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«Педагог К-21»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ГБОУ ВО МО «Технологический университет им. Дважды Героя Советского Союза летчика- космонавта А.А. Леонова»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038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503500000139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«</w:t>
            </w: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Антидопинг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–RU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00000239506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Булат Е.С.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 </w:t>
            </w:r>
            <w:proofErr w:type="gram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: «Методы мотивации учащихся для занятий исследовательской деятельности»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Общероссийская Малая академия наук «Интеллект будущего»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Булат Е.С.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Семинар- практикум «Астрономия в школе и в системе дополнительного образования»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МГОУ МБУ ДО АШ «Вега»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Сертификат 4ч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Танакова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pStyle w:val="10"/>
              <w:tabs>
                <w:tab w:val="left" w:pos="-41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52A3">
              <w:rPr>
                <w:rFonts w:ascii="Times New Roman" w:hAnsi="Times New Roman"/>
                <w:sz w:val="24"/>
                <w:szCs w:val="24"/>
              </w:rPr>
              <w:t xml:space="preserve">Курс повышения квалификации «Современные методы </w:t>
            </w:r>
            <w:proofErr w:type="spellStart"/>
            <w:r w:rsidRPr="003A52A3">
              <w:rPr>
                <w:rFonts w:ascii="Times New Roman" w:hAnsi="Times New Roman"/>
                <w:sz w:val="24"/>
                <w:szCs w:val="24"/>
              </w:rPr>
              <w:t>арт-терапии</w:t>
            </w:r>
            <w:proofErr w:type="spellEnd"/>
            <w:r w:rsidRPr="003A52A3">
              <w:rPr>
                <w:rFonts w:ascii="Times New Roman" w:hAnsi="Times New Roman"/>
                <w:sz w:val="24"/>
                <w:szCs w:val="24"/>
              </w:rPr>
              <w:t>: базовые техники» (72 часа)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3A52A3" w:rsidRPr="003A52A3" w:rsidTr="003300D0">
        <w:trPr>
          <w:trHeight w:val="1023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Агеева О.В.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Калинина Н.М.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Киселева Н.Г.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Семенова А.Г.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Сахнова Е.В.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Копылова Е.С.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Милюганова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Бухонов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Танакова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А.С.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Гончарова-Сарабьева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Драчеловский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Корчагина Н.А.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Сергиевский М.М.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Токарева С.А.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Агеева О.В.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Олифоренко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Наумова Л.В.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Михеева Т.В.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Филина О.Ф.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(27ч)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tabs>
                <w:tab w:val="left" w:pos="-4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«Экспертная деятельность в персонифицированной системе дополнительного образования детей» в объёме 36 часов</w:t>
            </w:r>
          </w:p>
        </w:tc>
        <w:tc>
          <w:tcPr>
            <w:tcW w:w="1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ГБОУ ВО МО АСОУ</w:t>
            </w:r>
          </w:p>
        </w:tc>
        <w:tc>
          <w:tcPr>
            <w:tcW w:w="1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18.02.2022 по 01.04.2022</w:t>
            </w:r>
          </w:p>
        </w:tc>
      </w:tr>
      <w:tr w:rsidR="003A52A3" w:rsidRPr="003A52A3" w:rsidTr="003300D0">
        <w:trPr>
          <w:trHeight w:val="840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или повышение квалификационной категории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52A3" w:rsidRPr="003A52A3" w:rsidTr="003300D0">
        <w:trPr>
          <w:trHeight w:val="697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Первая кв. категория педагога доп</w:t>
            </w:r>
            <w:proofErr w:type="gram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Высшая кв. категория методиста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Королева Г.А.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Высшая кв. категория методиста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первой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высшей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методист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первой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педагог доп. обр.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Васюкин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высшей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педагог доп. обр.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высшей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зам. директора 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3A52A3" w:rsidRPr="003A52A3" w:rsidTr="003300D0">
        <w:trPr>
          <w:trHeight w:val="692"/>
        </w:trPr>
        <w:tc>
          <w:tcPr>
            <w:tcW w:w="5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</w:p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A5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первой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педагог доп. обр.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52A3" w:rsidRPr="003A52A3" w:rsidRDefault="003A52A3" w:rsidP="003A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</w:tbl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В 2021-2022 учебного года прошли аттестацию 9 человек: 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- по должности </w:t>
      </w:r>
      <w:r w:rsidRPr="003A52A3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  <w:r w:rsidRPr="003A52A3">
        <w:rPr>
          <w:rFonts w:ascii="Times New Roman" w:hAnsi="Times New Roman" w:cs="Times New Roman"/>
          <w:sz w:val="24"/>
          <w:szCs w:val="24"/>
        </w:rPr>
        <w:t xml:space="preserve"> - 4 человека,</w:t>
      </w:r>
    </w:p>
    <w:p w:rsidR="003A52A3" w:rsidRPr="003A52A3" w:rsidRDefault="003A52A3" w:rsidP="003A52A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>1 получил высшую квалификационную категорию,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                          3 получили первую квалификационную категорию,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- по должности </w:t>
      </w:r>
      <w:r w:rsidRPr="003A52A3">
        <w:rPr>
          <w:rFonts w:ascii="Times New Roman" w:hAnsi="Times New Roman" w:cs="Times New Roman"/>
          <w:sz w:val="24"/>
          <w:szCs w:val="24"/>
          <w:u w:val="single"/>
        </w:rPr>
        <w:t>методист</w:t>
      </w:r>
      <w:r w:rsidRPr="003A52A3">
        <w:rPr>
          <w:rFonts w:ascii="Times New Roman" w:hAnsi="Times New Roman" w:cs="Times New Roman"/>
          <w:sz w:val="24"/>
          <w:szCs w:val="24"/>
        </w:rPr>
        <w:t xml:space="preserve"> – 3 человека, 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                          получили высшую квалификационную категорию,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lastRenderedPageBreak/>
        <w:t xml:space="preserve">- по должности </w:t>
      </w:r>
      <w:r w:rsidRPr="003A52A3">
        <w:rPr>
          <w:rFonts w:ascii="Times New Roman" w:hAnsi="Times New Roman" w:cs="Times New Roman"/>
          <w:sz w:val="24"/>
          <w:szCs w:val="24"/>
          <w:u w:val="single"/>
        </w:rPr>
        <w:t>педагог-организатор</w:t>
      </w:r>
      <w:r w:rsidRPr="003A52A3">
        <w:rPr>
          <w:rFonts w:ascii="Times New Roman" w:hAnsi="Times New Roman" w:cs="Times New Roman"/>
          <w:sz w:val="24"/>
          <w:szCs w:val="24"/>
        </w:rPr>
        <w:t xml:space="preserve"> – 1 человек, 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                          получил первую квалификационную категорию,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- по должности </w:t>
      </w:r>
      <w:r w:rsidRPr="003A52A3">
        <w:rPr>
          <w:rFonts w:ascii="Times New Roman" w:hAnsi="Times New Roman" w:cs="Times New Roman"/>
          <w:sz w:val="24"/>
          <w:szCs w:val="24"/>
          <w:u w:val="single"/>
        </w:rPr>
        <w:t>зам. директора</w:t>
      </w:r>
      <w:r w:rsidRPr="003A52A3">
        <w:rPr>
          <w:rFonts w:ascii="Times New Roman" w:hAnsi="Times New Roman" w:cs="Times New Roman"/>
          <w:sz w:val="24"/>
          <w:szCs w:val="24"/>
        </w:rPr>
        <w:t xml:space="preserve"> – 1 человек, </w:t>
      </w:r>
    </w:p>
    <w:p w:rsidR="003A52A3" w:rsidRPr="003A52A3" w:rsidRDefault="003A52A3" w:rsidP="003A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A3">
        <w:rPr>
          <w:rFonts w:ascii="Times New Roman" w:hAnsi="Times New Roman" w:cs="Times New Roman"/>
          <w:sz w:val="24"/>
          <w:szCs w:val="24"/>
        </w:rPr>
        <w:t xml:space="preserve">                          получил высшую квалификационную категорию.</w:t>
      </w:r>
    </w:p>
    <w:p w:rsidR="003A52A3" w:rsidRPr="00D10525" w:rsidRDefault="003A52A3" w:rsidP="003A52A3">
      <w:pPr>
        <w:rPr>
          <w:b/>
          <w:highlight w:val="yellow"/>
        </w:rPr>
      </w:pPr>
    </w:p>
    <w:p w:rsidR="003E2C52" w:rsidRDefault="003E2C52" w:rsidP="003A52A3">
      <w:pPr>
        <w:ind w:left="-284"/>
      </w:pPr>
    </w:p>
    <w:sectPr w:rsidR="003E2C52" w:rsidSect="003A52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A3"/>
    <w:rsid w:val="003A52A3"/>
    <w:rsid w:val="003E2C52"/>
    <w:rsid w:val="0085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3A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0"/>
    <w:basedOn w:val="a"/>
    <w:rsid w:val="003A52A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3</cp:revision>
  <dcterms:created xsi:type="dcterms:W3CDTF">2022-07-05T11:01:00Z</dcterms:created>
  <dcterms:modified xsi:type="dcterms:W3CDTF">2022-07-05T11:03:00Z</dcterms:modified>
</cp:coreProperties>
</file>