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8F" w:rsidRDefault="000A2B8F" w:rsidP="000A2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Наумова Л.</w:t>
      </w:r>
      <w:r w:rsidR="00F65257">
        <w:rPr>
          <w:rFonts w:ascii="Times New Roman" w:hAnsi="Times New Roman" w:cs="Times New Roman"/>
          <w:b/>
          <w:sz w:val="24"/>
        </w:rPr>
        <w:t>В.</w:t>
      </w:r>
      <w:bookmarkStart w:id="0" w:name="_GoBack"/>
      <w:bookmarkEnd w:id="0"/>
    </w:p>
    <w:p w:rsidR="000A2B8F" w:rsidRDefault="000A2B8F" w:rsidP="000A2B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МБОУДОД Дворец творчества детей и молодежи «Истоки» г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 xml:space="preserve">ергиев Посад </w:t>
      </w:r>
    </w:p>
    <w:p w:rsidR="000A2B8F" w:rsidRPr="0047173B" w:rsidRDefault="000A2B8F" w:rsidP="000A2B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 дополнительного образования,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47173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47173B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4E03EA">
        <w:rPr>
          <w:rFonts w:ascii="Times New Roman" w:hAnsi="Times New Roman" w:cs="Times New Roman"/>
          <w:sz w:val="24"/>
          <w:lang w:val="en-US"/>
        </w:rPr>
        <w:t>Lelik</w:t>
      </w:r>
      <w:proofErr w:type="spellEnd"/>
      <w:r w:rsidR="004E03EA" w:rsidRPr="004E03EA">
        <w:rPr>
          <w:rFonts w:ascii="Times New Roman" w:hAnsi="Times New Roman" w:cs="Times New Roman"/>
          <w:sz w:val="24"/>
        </w:rPr>
        <w:t>0512@</w:t>
      </w:r>
      <w:proofErr w:type="spellStart"/>
      <w:r w:rsidR="004E03EA">
        <w:rPr>
          <w:rFonts w:ascii="Times New Roman" w:hAnsi="Times New Roman" w:cs="Times New Roman"/>
          <w:sz w:val="24"/>
          <w:lang w:val="en-US"/>
        </w:rPr>
        <w:t>bk</w:t>
      </w:r>
      <w:proofErr w:type="spellEnd"/>
      <w:r w:rsidR="004E03EA" w:rsidRPr="004E03EA">
        <w:rPr>
          <w:rFonts w:ascii="Times New Roman" w:hAnsi="Times New Roman" w:cs="Times New Roman"/>
          <w:sz w:val="24"/>
        </w:rPr>
        <w:t>.</w:t>
      </w:r>
      <w:proofErr w:type="spellStart"/>
      <w:r w:rsidR="004E03EA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0A2B8F" w:rsidRPr="00CF370E" w:rsidRDefault="000A2B8F" w:rsidP="000A2B8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B8F" w:rsidRPr="0047173B" w:rsidRDefault="000A2B8F" w:rsidP="000A2B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173B">
        <w:rPr>
          <w:rFonts w:ascii="Times New Roman" w:hAnsi="Times New Roman" w:cs="Times New Roman"/>
          <w:b/>
          <w:sz w:val="24"/>
        </w:rPr>
        <w:t>ИСПОЛЬЗОВАНИЕ ЗДОРОВЬЕСБЕРЕГАЮЩИХ ТЕХНОЛОГИЙ</w:t>
      </w:r>
    </w:p>
    <w:p w:rsidR="000A2B8F" w:rsidRPr="0047173B" w:rsidRDefault="000A2B8F" w:rsidP="000A2B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173B">
        <w:rPr>
          <w:rFonts w:ascii="Times New Roman" w:hAnsi="Times New Roman" w:cs="Times New Roman"/>
          <w:b/>
          <w:sz w:val="24"/>
        </w:rPr>
        <w:t xml:space="preserve">НА ЗАНЯТИЯХ </w:t>
      </w:r>
      <w:r>
        <w:rPr>
          <w:rFonts w:ascii="Times New Roman" w:hAnsi="Times New Roman" w:cs="Times New Roman"/>
          <w:b/>
          <w:sz w:val="24"/>
        </w:rPr>
        <w:t xml:space="preserve">ПО ХОРЕОГРАФИИ </w:t>
      </w:r>
      <w:r w:rsidR="005B30EB">
        <w:rPr>
          <w:rFonts w:ascii="Times New Roman" w:hAnsi="Times New Roman" w:cs="Times New Roman"/>
          <w:b/>
          <w:sz w:val="24"/>
        </w:rPr>
        <w:t xml:space="preserve">ДЛЯ </w:t>
      </w:r>
      <w:r w:rsidRPr="000A2B8F">
        <w:rPr>
          <w:rFonts w:ascii="Times New Roman" w:hAnsi="Times New Roman" w:cs="Times New Roman"/>
          <w:b/>
          <w:sz w:val="24"/>
        </w:rPr>
        <w:t xml:space="preserve">ДЕТЕЙ </w:t>
      </w:r>
      <w:r w:rsidR="00537353" w:rsidRPr="00537353">
        <w:rPr>
          <w:rFonts w:ascii="Times New Roman" w:hAnsi="Times New Roman" w:cs="Times New Roman"/>
          <w:b/>
          <w:sz w:val="24"/>
        </w:rPr>
        <w:t>ДОШКОЛЬНОГО</w:t>
      </w:r>
      <w:r w:rsidR="00537353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0A2B8F">
        <w:rPr>
          <w:rFonts w:ascii="Times New Roman" w:hAnsi="Times New Roman" w:cs="Times New Roman"/>
          <w:b/>
          <w:sz w:val="24"/>
        </w:rPr>
        <w:t>ВОЗРАСТА</w:t>
      </w:r>
    </w:p>
    <w:p w:rsidR="005B30EB" w:rsidRDefault="005B30EB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0" w:rsidRPr="000A2B8F" w:rsidRDefault="005C2450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возраст, или период первого детства, характеризуется интенсивным развитием всех органов и систем. Ребенок с первых дней жизни имеет определенные унаследованные биологические свойства, в том числе и типологические особенности основных нервных процессов (сила, уравновешенность и подвижность). Но эти особенности составляют лишь основу для дальнейшего физического и психического развития, а определяющими факторами являются окружающая среда и воспитание ребенка. </w:t>
      </w:r>
    </w:p>
    <w:p w:rsidR="000A2B8F" w:rsidRDefault="005C2450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наблюдается тенденция увеличения количества детей, имеющих недостатки в физическом и психическом развитии. Анализ заболеваемости детей дошкольного возраста показывает, что первое место занимают болезни органов, а затем - аллергические заболевания и болезни органов пищеварения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B8F" w:rsidRDefault="005C2450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вышеизложенным, 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 - полезным трудом.</w:t>
      </w:r>
      <w:proofErr w:type="gramEnd"/>
    </w:p>
    <w:p w:rsidR="005C2450" w:rsidRPr="000A2B8F" w:rsidRDefault="005C2450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более 300 определений понятия «здоровье». Согласно определению всемирной организации здравоохранения. Здоровье – это состояние полного физического, психического и социального благополучия, а не только отсутствие болезней или физических дефектов.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совершенство </w:t>
      </w:r>
      <w:proofErr w:type="spell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организме, гармония физиологических процессов, максимальная адаптация к окружающей сре</w:t>
      </w:r>
      <w:r w:rsidR="00656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(педагогическое определение).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Психическое здоровье: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высокое сознание, развитое мышление, большая внутренняя и моральная сила, побуждающая к созидательной деятельности (педагогическое определение);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состояние психической сферы, основу которой составляет статус общего душевного комфорта, адекватная поведенческая реакция (медицинское определение).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здоровье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здоровье общества, а также окружающей среды для каждого человека.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Нравственное здоровье –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комплекс характеристик мотивационной и </w:t>
      </w:r>
      <w:proofErr w:type="spell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</w:t>
      </w:r>
      <w:proofErr w:type="spellEnd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информативной сферы в жизнедеятельности, основу которого определяет система ценностей, установок и мотивов поведения индивида в обществе.</w:t>
      </w:r>
    </w:p>
    <w:p w:rsid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Духовное здоровье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ценностей и убеждений.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индивида оно отражает качество приспособления организма к условиям внешней среды и представляет итог процесса взаимодействия человека и среды обитания. </w:t>
      </w:r>
    </w:p>
    <w:p w:rsidR="005C2450" w:rsidRPr="000A2B8F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формируется в результате взаимодействия внешних (природных и социальных) и внутренних (наследственность, пол, возраст) факторов.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здоровья дошкольников в настоящее время очень актуальна.</w:t>
      </w:r>
      <w:proofErr w:type="gramEnd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Ясно, что состояние здоровья детей далеко не соответствует ни потребности, ни потенциальным возможностям нашего общества. В связи с этим ученые предлагают различные оздоровительные системы, программы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разнообразные методы оздоровления и снижения уровня риска заболеваемости!</w:t>
      </w:r>
    </w:p>
    <w:p w:rsidR="008F49E3" w:rsidRDefault="000A2B8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рассмотрим здоровьесберегающие технологии как один из важнейших методов оздоровления подрастающего поколения.</w:t>
      </w:r>
    </w:p>
    <w:p w:rsidR="008F49E3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Здоровьесберегающие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обучающиеся учатся жить вместе и эффективно взаимодействовать. </w:t>
      </w:r>
      <w:r w:rsid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обеспечивают развитие природных способностей ребенка: его ума, нравственных и эстетических чувств, потребностей в деятельности, овладении первоначальным опытом общения с людьми, природой, искусством.</w:t>
      </w:r>
    </w:p>
    <w:p w:rsidR="008F49E3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«Здоровьеформирующие образовательные технологии»  - это все те психолого-педагогические технологии, программы, методы, которые напр</w:t>
      </w:r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авлены на воспитание</w:t>
      </w:r>
      <w:r w:rsidR="0065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65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proofErr w:type="gramEnd"/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прог</w:t>
      </w:r>
      <w:r w:rsid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хореографической студии «</w:t>
      </w:r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Антре», я применяю следующие здоровье сберегающие технологии</w:t>
      </w:r>
      <w:r w:rsid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F49E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формирующую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9E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информативно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-коммуникативную, </w:t>
      </w:r>
      <w:r w:rsidR="008F49E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диагностическую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9E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адаптивную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ефлексивную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нтегративную</w:t>
      </w:r>
      <w:r w:rsidR="0055529E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F49E3" w:rsidRDefault="008F49E3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  <w:r w:rsidR="0055529E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движение жизни, помогает детям в улучшении умственного и физического здоровья.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Танец, мимика и жест, как и музыка, являются одним из древнейших способов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 чувств и переживаний.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дня 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529E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который проходит урок хореографии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подбираю музыкально-ритмические упражнения,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влияющие на уровень </w:t>
      </w:r>
      <w:r w:rsidR="008067F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двигательной активности </w:t>
      </w:r>
      <w:proofErr w:type="gramStart"/>
      <w:r w:rsidR="008067F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proofErr w:type="gramStart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релаксационную функцию, помогают добиться эмоциональной разрядки, снять умственную усталость и утомление. </w:t>
      </w:r>
      <w:proofErr w:type="gramStart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proofErr w:type="gramEnd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диктует музыка головному мозгу, снимает нервное напряжение, улучшая тем самым речь ребёнка.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Движение и танец, помимо того, что снимают нервно-психическо</w:t>
      </w:r>
      <w:r w:rsidR="008067F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напряжение, помогают детям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и легко устанавливать дружеские связи с другими детьми, а также даёт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елённый терапевтический эффект.</w:t>
      </w:r>
    </w:p>
    <w:p w:rsidR="008F49E3" w:rsidRPr="00147340" w:rsidRDefault="005C2450" w:rsidP="008F49E3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</w:t>
      </w:r>
      <w:r w:rsidR="008F49E3" w:rsidRPr="00147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ьно- ритмические упражнения.</w:t>
      </w:r>
    </w:p>
    <w:p w:rsidR="008F49E3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« Гимнастика руками».</w:t>
      </w:r>
    </w:p>
    <w:p w:rsidR="008F49E3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Прогулка по сказочному</w:t>
      </w:r>
      <w:r w:rsid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лесу».</w:t>
      </w:r>
    </w:p>
    <w:p w:rsidR="008F49E3" w:rsidRDefault="008F49E3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Праздничный марш».</w:t>
      </w:r>
    </w:p>
    <w:p w:rsidR="008F49E3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Порхающая бабочка».</w:t>
      </w:r>
    </w:p>
    <w:p w:rsidR="00537353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Поездка на велосипеде».</w:t>
      </w:r>
    </w:p>
    <w:p w:rsidR="00147340" w:rsidRDefault="008067F3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внимание</w:t>
      </w:r>
      <w:r w:rsid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показываю движения, а девочки</w:t>
      </w:r>
      <w:r w:rsidR="005C2450"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как можно быстрее его повторить.</w:t>
      </w:r>
    </w:p>
    <w:p w:rsidR="00147340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координацию движений (галоп вправо-влево, «</w:t>
      </w:r>
      <w:proofErr w:type="spellStart"/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моталочка</w:t>
      </w:r>
      <w:proofErr w:type="spellEnd"/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вперёд и в сторону).</w:t>
      </w:r>
    </w:p>
    <w:p w:rsidR="00147340" w:rsidRDefault="008F49E3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«Зеркало» (в парах)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делает произвольные </w:t>
      </w:r>
      <w:proofErr w:type="gramStart"/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повторя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их в зеркальном отражении.</w:t>
      </w:r>
    </w:p>
    <w:p w:rsidR="00147340" w:rsidRDefault="008F49E3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«Делай, как я».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повторяют произвольные движения, которые выполняет лидер (ведущий). Каждый ребёнок </w:t>
      </w:r>
      <w:r w:rsidR="008067F3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роли лидера, стара</w:t>
      </w:r>
      <w:r w:rsid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показывать другие движения.</w:t>
      </w:r>
    </w:p>
    <w:p w:rsidR="00147340" w:rsidRDefault="00E52358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«Вечное движение»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Ритмико-двигательная композиция, исполняемая под современную танцевальную музыку.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909C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ребёнок придумывает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оригинальное движение.</w:t>
      </w:r>
    </w:p>
    <w:p w:rsidR="00BF627F" w:rsidRPr="00147340" w:rsidRDefault="004A256D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Стоп-кадр».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произвольный танец, во время которого внезапно даётся команда «Стоп!». Следует замереть, проанализировать своё мышечное состояние и подумать, какое внутреннее состояние оно могло бы выраж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ать. 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Ритмические упражнения.</w:t>
      </w:r>
    </w:p>
    <w:p w:rsidR="00147340" w:rsidRDefault="004A256D" w:rsidP="000A2B8F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Ритмическое эх</w:t>
      </w:r>
      <w:r w:rsidR="008067F3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о». 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67F3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да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ритмический рисунок, который все дети, хлопая в ладоши, должны повторить.</w:t>
      </w:r>
    </w:p>
    <w:p w:rsidR="00147340" w:rsidRDefault="005C2450" w:rsidP="000A2B8F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Ритмизация собственных имён и фамили</w:t>
      </w:r>
      <w:r w:rsidR="004A256D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147340" w:rsidRDefault="004A256D" w:rsidP="000A2B8F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Ритмизация движений человека (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спокойный шаг, </w:t>
      </w:r>
      <w:r w:rsidR="008067F3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быстрый шаг, 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гребля и др.)</w:t>
      </w:r>
    </w:p>
    <w:p w:rsidR="004A256D" w:rsidRPr="00147340" w:rsidRDefault="005C2450" w:rsidP="000A2B8F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Ритмизация движений различных животных.</w:t>
      </w:r>
    </w:p>
    <w:p w:rsidR="004A256D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Музыкотерапия</w:t>
      </w:r>
    </w:p>
    <w:p w:rsidR="00E52358" w:rsidRPr="000A2B8F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существует в нашей жизни как живое знание и представление человека о самом себе, как средство самопознания и самовыражения.. Используя классическую музыку в целях музыкальной терапии, не следует забывать, что среди произве</w:t>
      </w:r>
      <w:r w:rsidR="004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 современной лёгкой музыки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среди джаза и рока, можно найти не мало таких, которые могут быть использованы в терапевтических целях.</w:t>
      </w:r>
      <w:proofErr w:type="gramEnd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любимых детьми упражнений</w:t>
      </w:r>
      <w:r w:rsidR="008067F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на воображаемых инструментах.</w:t>
      </w:r>
    </w:p>
    <w:p w:rsidR="00E52358" w:rsidRPr="000A2B8F" w:rsidRDefault="009A0DD3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работы с детьми младшего </w:t>
      </w:r>
      <w:r w:rsidR="00A03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возраста я стала применять </w:t>
      </w:r>
      <w:proofErr w:type="spellStart"/>
      <w:r w:rsidRPr="009A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сказкотерапи</w:t>
      </w:r>
      <w:r w:rsidR="00D0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spellEnd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технологию разыгрывания сказки по ролям может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каждый педагог в различной направленности. Потому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именно в сказке дети находят решения своих проблем, и уделяют им большое психологическое значение.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– любимый детьми жанр. Она несёт в себе важное психологическое содержание, переходящее от одного поколения к другому и не утрачивающее со временем своего значения. Сказка открывает ребёнку перспективы собственного роста, дарит надежду и 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мечты. </w:t>
      </w:r>
    </w:p>
    <w:p w:rsidR="005C2450" w:rsidRPr="000A2B8F" w:rsidRDefault="00E53F82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я использую</w:t>
      </w:r>
      <w:r w:rsidR="00CC0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A6D0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лыбкотерапи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spellEnd"/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Медики</w:t>
      </w:r>
      <w:r w:rsidR="00CC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здоровье наших с вами ребят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крепче от улыбок учителей. Как полаг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врачи, в улыбающемся педагоге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видят друга, и учиться им нравится больше.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важна на занятии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улыбка самого ребёнка.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улыбка внешняя становится улыбкой внутренней, и ребёнок уже с ней смотрит на мир и на людей.</w:t>
      </w:r>
    </w:p>
    <w:p w:rsidR="005C2450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работе ДОУ здоровьесберегающих педагогических технологий </w:t>
      </w:r>
      <w:r w:rsidR="00E52358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</w:t>
      </w:r>
      <w:r w:rsidR="00E52358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 воспитательно-образовательного процесса, сформирует у педагогов и родителей ценностные ориентации, направленные на сохранение и ук</w:t>
      </w:r>
      <w:r w:rsidR="00E52358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репление здоровья воспитанников.</w:t>
      </w:r>
    </w:p>
    <w:p w:rsidR="001B6540" w:rsidRDefault="001B654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3EA" w:rsidRDefault="004E03EA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BC2C3F">
      <w:pPr>
        <w:shd w:val="clear" w:color="auto" w:fill="FFFFFF"/>
        <w:spacing w:before="90" w:after="9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литературы:</w:t>
      </w:r>
    </w:p>
    <w:p w:rsidR="00696475" w:rsidRPr="00696475" w:rsidRDefault="00F65257" w:rsidP="00696475">
      <w:pPr>
        <w:pStyle w:val="a5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6" w:history="1">
        <w:r w:rsidR="001B6540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Маркина О</w:t>
        </w:r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BC2C3F" w:rsidRPr="00696475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Использование здоровьесберегающих технологий в дошкольном учреждении </w:t>
      </w:r>
      <w:hyperlink r:id="rId7" w:history="1">
        <w:r w:rsidR="00BC2C3F" w:rsidRPr="00696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http://festival.1september.ru/articles/607220/</w:t>
        </w:r>
      </w:hyperlink>
    </w:p>
    <w:p w:rsidR="00696475" w:rsidRPr="00696475" w:rsidRDefault="00F65257" w:rsidP="00696475">
      <w:pPr>
        <w:pStyle w:val="a5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8" w:tooltip="Нина Полтавцева" w:history="1">
        <w:proofErr w:type="spellStart"/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Полтавцева</w:t>
        </w:r>
        <w:proofErr w:type="spellEnd"/>
      </w:hyperlink>
      <w:r w:rsidR="00BC2C3F"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Н., </w:t>
      </w:r>
      <w:hyperlink r:id="rId9" w:tooltip="Марина Стожарова" w:history="1"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Стожарова</w:t>
        </w:r>
        <w:proofErr w:type="spellEnd"/>
      </w:hyperlink>
      <w:r w:rsidR="00BC2C3F"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М., </w:t>
      </w:r>
      <w:hyperlink r:id="rId10" w:tooltip="Римма Краснова" w:history="1"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Краснова</w:t>
        </w:r>
      </w:hyperlink>
      <w:r w:rsidR="00BC2C3F"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Р., </w:t>
      </w:r>
      <w:hyperlink r:id="rId11" w:tooltip="Ирина Гаврилова" w:history="1"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Гаврилова</w:t>
        </w:r>
      </w:hyperlink>
      <w:r w:rsidR="00BC2C3F"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«</w:t>
      </w:r>
      <w:r w:rsidR="00BC2C3F" w:rsidRPr="006964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Современные здоровьесберегающие технологии в дошкольном образовании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М., изд-во </w:t>
      </w:r>
      <w:hyperlink r:id="rId12" w:tooltip="Флинта" w:history="1"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Флинта</w:t>
        </w:r>
      </w:hyperlink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г., 262 стр.</w:t>
      </w:r>
    </w:p>
    <w:p w:rsidR="00696475" w:rsidRPr="00696475" w:rsidRDefault="00F65257" w:rsidP="00696475">
      <w:pPr>
        <w:pStyle w:val="a5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13" w:tooltip="Нина Полтавцева" w:history="1">
        <w:proofErr w:type="spellStart"/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Полтавцева</w:t>
        </w:r>
        <w:proofErr w:type="spellEnd"/>
      </w:hyperlink>
      <w:r w:rsidR="00BC2C3F"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Н., </w:t>
      </w:r>
      <w:hyperlink r:id="rId14" w:tooltip="Марина Стожарова" w:history="1"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Стожарова</w:t>
        </w:r>
        <w:proofErr w:type="spellEnd"/>
      </w:hyperlink>
      <w:r w:rsidR="00BC2C3F"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М., </w:t>
      </w:r>
      <w:hyperlink r:id="rId15" w:tooltip="Римма Краснова" w:history="1"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Краснова</w:t>
        </w:r>
      </w:hyperlink>
      <w:r w:rsidR="00BC2C3F"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Р., </w:t>
      </w:r>
      <w:hyperlink r:id="rId16" w:tooltip="Ирина Гаврилова" w:history="1"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Гаврилова</w:t>
        </w:r>
      </w:hyperlink>
      <w:r w:rsidR="00BC2C3F"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«</w:t>
      </w:r>
      <w:r w:rsidR="00BC2C3F" w:rsidRPr="006964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Приобщаем дошкольников к здоровому образу жизни», </w:t>
      </w:r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изд-во </w:t>
      </w:r>
      <w:hyperlink r:id="rId17" w:tooltip="Флинта" w:history="1"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Флинта</w:t>
        </w:r>
      </w:hyperlink>
      <w:r w:rsidR="00BC2C3F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 г., 128 стр.</w:t>
      </w:r>
    </w:p>
    <w:p w:rsidR="00696475" w:rsidRPr="00696475" w:rsidRDefault="00F65257" w:rsidP="00696475">
      <w:pPr>
        <w:pStyle w:val="a5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18" w:history="1">
        <w:r w:rsidR="00696475" w:rsidRPr="006964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http://knowledge.allbest.ru/sport/3c0a65625a3ac68a5d53b89521206c26_0.html</w:t>
        </w:r>
      </w:hyperlink>
      <w:r w:rsidR="00696475"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Здоровьесберегающие технологии детей дошкольного возраста</w:t>
      </w:r>
    </w:p>
    <w:p w:rsidR="001B6540" w:rsidRPr="00696475" w:rsidRDefault="001B654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2C3F" w:rsidSect="0098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0E53"/>
    <w:multiLevelType w:val="multilevel"/>
    <w:tmpl w:val="89E6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37A7"/>
    <w:multiLevelType w:val="hybridMultilevel"/>
    <w:tmpl w:val="663E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9621D"/>
    <w:multiLevelType w:val="hybridMultilevel"/>
    <w:tmpl w:val="4FD0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94442"/>
    <w:multiLevelType w:val="hybridMultilevel"/>
    <w:tmpl w:val="651435BC"/>
    <w:lvl w:ilvl="0" w:tplc="F23A4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7C4E"/>
    <w:multiLevelType w:val="multilevel"/>
    <w:tmpl w:val="2742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AE"/>
    <w:rsid w:val="000A2B8F"/>
    <w:rsid w:val="00147340"/>
    <w:rsid w:val="001B6540"/>
    <w:rsid w:val="002A6D03"/>
    <w:rsid w:val="00420285"/>
    <w:rsid w:val="004909CF"/>
    <w:rsid w:val="004A256D"/>
    <w:rsid w:val="004E03EA"/>
    <w:rsid w:val="00537353"/>
    <w:rsid w:val="0055529E"/>
    <w:rsid w:val="005B30EB"/>
    <w:rsid w:val="005C2450"/>
    <w:rsid w:val="006569AE"/>
    <w:rsid w:val="00696475"/>
    <w:rsid w:val="008067F3"/>
    <w:rsid w:val="008553AE"/>
    <w:rsid w:val="008F49E3"/>
    <w:rsid w:val="009820B7"/>
    <w:rsid w:val="009A0DD3"/>
    <w:rsid w:val="00A032F1"/>
    <w:rsid w:val="00A74D21"/>
    <w:rsid w:val="00AE78C0"/>
    <w:rsid w:val="00BA7EB2"/>
    <w:rsid w:val="00BC2C3F"/>
    <w:rsid w:val="00BF627F"/>
    <w:rsid w:val="00C2118B"/>
    <w:rsid w:val="00CB2A10"/>
    <w:rsid w:val="00CC0AC0"/>
    <w:rsid w:val="00D073E7"/>
    <w:rsid w:val="00D42B64"/>
    <w:rsid w:val="00E52358"/>
    <w:rsid w:val="00E53F82"/>
    <w:rsid w:val="00F6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7"/>
  </w:style>
  <w:style w:type="paragraph" w:styleId="1">
    <w:name w:val="heading 1"/>
    <w:basedOn w:val="a"/>
    <w:link w:val="10"/>
    <w:uiPriority w:val="9"/>
    <w:qFormat/>
    <w:rsid w:val="001B6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49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6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B65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2C3F"/>
  </w:style>
  <w:style w:type="character" w:customStyle="1" w:styleId="evoted">
    <w:name w:val="evoted"/>
    <w:basedOn w:val="a0"/>
    <w:rsid w:val="00BC2C3F"/>
  </w:style>
  <w:style w:type="paragraph" w:styleId="a7">
    <w:name w:val="Normal (Web)"/>
    <w:basedOn w:val="a"/>
    <w:uiPriority w:val="99"/>
    <w:semiHidden/>
    <w:unhideWhenUsed/>
    <w:rsid w:val="00BC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ame">
    <w:name w:val="ename"/>
    <w:basedOn w:val="a0"/>
    <w:rsid w:val="00BC2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803">
              <w:marLeft w:val="60"/>
              <w:marRight w:val="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37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332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4453">
              <w:marLeft w:val="60"/>
              <w:marRight w:val="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458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186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4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4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1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2866157/" TargetMode="External"/><Relationship Id="rId13" Type="http://schemas.openxmlformats.org/officeDocument/2006/relationships/hyperlink" Target="http://www.ozon.ru/person/2866157/" TargetMode="External"/><Relationship Id="rId18" Type="http://schemas.openxmlformats.org/officeDocument/2006/relationships/hyperlink" Target="http://knowledge.allbest.ru/sport/3c0a65625a3ac68a5d53b89521206c26_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07220/" TargetMode="External"/><Relationship Id="rId12" Type="http://schemas.openxmlformats.org/officeDocument/2006/relationships/hyperlink" Target="http://www.ozon.ru/brand/857712/" TargetMode="External"/><Relationship Id="rId17" Type="http://schemas.openxmlformats.org/officeDocument/2006/relationships/hyperlink" Target="http://www.ozon.ru/brand/85771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1262051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13-300-616" TargetMode="External"/><Relationship Id="rId11" Type="http://schemas.openxmlformats.org/officeDocument/2006/relationships/hyperlink" Target="http://www.ozon.ru/person/126205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12620339/" TargetMode="External"/><Relationship Id="rId10" Type="http://schemas.openxmlformats.org/officeDocument/2006/relationships/hyperlink" Target="http://www.ozon.ru/person/1262033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on.ru/person/3330314/" TargetMode="External"/><Relationship Id="rId14" Type="http://schemas.openxmlformats.org/officeDocument/2006/relationships/hyperlink" Target="http://www.ozon.ru/person/33303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Елена</cp:lastModifiedBy>
  <cp:revision>21</cp:revision>
  <cp:lastPrinted>2012-05-28T12:59:00Z</cp:lastPrinted>
  <dcterms:created xsi:type="dcterms:W3CDTF">2012-05-28T11:57:00Z</dcterms:created>
  <dcterms:modified xsi:type="dcterms:W3CDTF">2014-09-11T08:20:00Z</dcterms:modified>
</cp:coreProperties>
</file>