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F7" w:rsidRPr="009422F7" w:rsidRDefault="009422F7" w:rsidP="009422F7">
      <w:pPr>
        <w:rPr>
          <w:rFonts w:ascii="Times New Roman" w:hAnsi="Times New Roman" w:cs="Times New Roman"/>
          <w:b/>
          <w:sz w:val="24"/>
          <w:szCs w:val="24"/>
        </w:rPr>
      </w:pPr>
      <w:r w:rsidRPr="009422F7">
        <w:rPr>
          <w:rFonts w:ascii="Times New Roman" w:hAnsi="Times New Roman" w:cs="Times New Roman"/>
          <w:b/>
          <w:sz w:val="24"/>
          <w:szCs w:val="24"/>
        </w:rPr>
        <w:t>Публикации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педагогов в 2018- 2019уч.г.</w:t>
      </w:r>
    </w:p>
    <w:p w:rsidR="009422F7" w:rsidRPr="009422F7" w:rsidRDefault="009422F7" w:rsidP="009422F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62"/>
        <w:gridCol w:w="1136"/>
        <w:gridCol w:w="2105"/>
        <w:gridCol w:w="4604"/>
        <w:gridCol w:w="6761"/>
      </w:tblGrid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>Научные, научно-методические и учебно-методические публикации. Вид публикации (статья, программа, методические рекомендации и др.)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Название, выходные данные, объем (в  п. л. или стр.), интернет-адрес (при наличии </w:t>
            </w:r>
            <w:proofErr w:type="spellStart"/>
            <w:proofErr w:type="gramStart"/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9422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Ульянова С.Б.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материала об «Образцовом детском коллективе» театре моды «Фантазия», рук. Ульянова С.Б.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Проект «Формула Рукоделия»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Федянцева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, публикация материалов в журнале руководителей детских творческих объединений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«Многопрофильная грамотность в организациях дополнительного образования»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Научно- практический образовательный журнал «Техническое творчество молодежи» №3 2018, с. 55-56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«Районная правовая игра: законы знай и уважай»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работ участников </w:t>
            </w:r>
            <w:r w:rsidRPr="0094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молодежи образовательных и научных организаций на лучшую работу «Моя законотворческая инициатива» (2 том) Под ред. А.А. Румянцева, Е.А. Румянцевой,- М.: НС «ИНТЕГРАЦИЯ», 2018.- с.138-139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Милюганова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«Образовательный творческий проект «Дет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детям»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Сборник проектов Дворца творчества детей и молодежи «Истоки», победителей муниципальных, региональных и всероссийских уровней.: учеб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особие/ под ред. Т.А.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Касимовой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 ДТДМ «Истоки» - Сергиев Посад: Издательство- М</w:t>
            </w:r>
            <w:r w:rsidRPr="00942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, 2018.- 92с.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Шмырева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ДТДМ «Истоки»- всей семьей!»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проектов Дворца творчества детей и молодежи «Истоки», победителей муниципальных, региональных и 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уровней.: учеб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особие/ под ред. Т.А.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Касимовой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 ДТДМ «Истоки» - Сергиев Посад: Издательство- М</w:t>
            </w:r>
            <w:r w:rsidRPr="00942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, 2018.- 92с.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- патриотического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«Память поколений»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Сборник проектов Дворца творчества детей и молодежи «Истоки», победителей муниципальных, региональных и всероссийских уровней.: учеб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особие/ под ред. Т.А.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Касимовой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 ДТДМ «Истоки» - Сергиев Посад: Издательство- М</w:t>
            </w:r>
            <w:r w:rsidRPr="00942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, 2018.- 92с.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проект, направленный на социализацию и адаптацию детей с ограниченными возможностями здоровья «Мы вместе!»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Сборник проектов Дворца творчества детей и молодежи «Истоки», победителей муниципальных, региональных и всероссийских уровней.: учеб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особие/ под ред. Т.А.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Касимовой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 ДТДМ «Истоки» - Сергиев Посад: Издательство- М</w:t>
            </w:r>
            <w:r w:rsidRPr="00942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, 2018.- 92с.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Королева Г.А.</w:t>
            </w:r>
          </w:p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Социальный проект «Школа здоровья»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Сборник проектов Дворца творчества детей и молодежи «Истоки», победителей муниципальных, региональных и всероссийских уровней.: учеб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особие/ под ред. Т.А.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Касимовой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 ДТДМ «Истоки» - Сергиев Посад: Издательство- М</w:t>
            </w:r>
            <w:r w:rsidRPr="00942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, 2018.- 92с.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Н.Л. 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Статья «Одаренному ребенку - одаренный педагог»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Большой секрет: информационный журнал ДТДМ «Истоки». - 2018. -ноябрь.- С. 2-3.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Статья «Память поколений. Система гражданско-патриотического воспитания ДТДМ «Истоки»». – 279-285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дополнительное образование детей: вызовы и перспективы: сборник материалов Всероссийской научно-практической конференции (с международным участием), 26 марта 2018 г., Москва. – АСОУ./ ред. И сост. Д.Е. Яковлев, Н.К. Беспятова, И.В.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– М.: УЦ «Перспектива», 2018. – 480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Зайцева А.В. 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Статья «Спортивно-оздоровительная деятельность в туристическом клубе Звездочка» на базе школы». – 294 – 299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дополнительное образование детей: вызовы и перспективы: сборник материалов Всероссийской научно-практической конференции (с международным участием), 26 марта 2018 г., Москва. – АСОУ./ ред. И сост. Д.Е. Яковлев, Н.К. Беспятова, И.В.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– М.: УЦ «Перспектива», 2018. – 480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Н.Л. 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Статья «Развитие творческих способностей детей в процессе экологического воспитания на примере урока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роекта «Журавлиная родина».  - 338 – 342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дополнительное образование детей: вызовы и перспективы: сборник материалов Всероссийской научно-практической конференции (с международным участием), 26 марта 2018 г., Москва. – АСОУ./ ред. И сост. Д.Е. Яковлев, Н.К. Беспятова, И.В. 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– М.: УЦ «Перспектива», 2018. – 480 </w:t>
            </w:r>
            <w:proofErr w:type="gram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2F7" w:rsidRPr="009422F7" w:rsidTr="00A469C0">
        <w:trPr>
          <w:trHeight w:val="284"/>
        </w:trPr>
        <w:tc>
          <w:tcPr>
            <w:tcW w:w="562" w:type="dxa"/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9422F7" w:rsidRPr="009422F7" w:rsidRDefault="009422F7" w:rsidP="00A4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Милюганова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04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Авторская разработка «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технологии: практическое применение на занятиях по развитию речи»</w:t>
            </w:r>
          </w:p>
        </w:tc>
        <w:tc>
          <w:tcPr>
            <w:tcW w:w="6761" w:type="dxa"/>
            <w:vAlign w:val="center"/>
          </w:tcPr>
          <w:p w:rsidR="009422F7" w:rsidRPr="009422F7" w:rsidRDefault="009422F7" w:rsidP="00A4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2F7" w:rsidRPr="009422F7" w:rsidRDefault="009422F7" w:rsidP="00A46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F7">
              <w:rPr>
                <w:rFonts w:ascii="Times New Roman" w:hAnsi="Times New Roman" w:cs="Times New Roman"/>
                <w:sz w:val="24"/>
                <w:szCs w:val="24"/>
              </w:rPr>
              <w:t>Авторское свидетельство о публикации М-329659 от 12.03.2019</w:t>
            </w:r>
          </w:p>
        </w:tc>
      </w:tr>
    </w:tbl>
    <w:p w:rsidR="009422F7" w:rsidRPr="009422F7" w:rsidRDefault="009422F7" w:rsidP="009422F7">
      <w:pPr>
        <w:rPr>
          <w:rFonts w:ascii="Times New Roman" w:hAnsi="Times New Roman" w:cs="Times New Roman"/>
          <w:b/>
          <w:sz w:val="24"/>
          <w:szCs w:val="24"/>
        </w:rPr>
      </w:pPr>
    </w:p>
    <w:p w:rsidR="009422F7" w:rsidRPr="009422F7" w:rsidRDefault="009422F7" w:rsidP="009422F7">
      <w:pPr>
        <w:rPr>
          <w:rFonts w:ascii="Times New Roman" w:hAnsi="Times New Roman" w:cs="Times New Roman"/>
          <w:b/>
          <w:sz w:val="24"/>
          <w:szCs w:val="24"/>
        </w:rPr>
      </w:pPr>
    </w:p>
    <w:p w:rsidR="009422F7" w:rsidRPr="009422F7" w:rsidRDefault="009422F7" w:rsidP="009422F7">
      <w:pPr>
        <w:rPr>
          <w:rFonts w:ascii="Times New Roman" w:hAnsi="Times New Roman" w:cs="Times New Roman"/>
          <w:b/>
          <w:sz w:val="24"/>
          <w:szCs w:val="24"/>
        </w:rPr>
      </w:pPr>
    </w:p>
    <w:p w:rsidR="009422F7" w:rsidRPr="009422F7" w:rsidRDefault="009422F7" w:rsidP="009422F7">
      <w:pPr>
        <w:rPr>
          <w:rFonts w:ascii="Times New Roman" w:hAnsi="Times New Roman" w:cs="Times New Roman"/>
          <w:b/>
          <w:sz w:val="24"/>
          <w:szCs w:val="24"/>
        </w:rPr>
      </w:pPr>
    </w:p>
    <w:p w:rsidR="009422F7" w:rsidRPr="009422F7" w:rsidRDefault="009422F7" w:rsidP="009422F7">
      <w:pPr>
        <w:rPr>
          <w:rFonts w:ascii="Times New Roman" w:hAnsi="Times New Roman" w:cs="Times New Roman"/>
          <w:b/>
          <w:sz w:val="24"/>
          <w:szCs w:val="24"/>
        </w:rPr>
      </w:pPr>
    </w:p>
    <w:p w:rsidR="009422F7" w:rsidRPr="009422F7" w:rsidRDefault="009422F7" w:rsidP="009422F7">
      <w:pPr>
        <w:rPr>
          <w:rFonts w:ascii="Times New Roman" w:hAnsi="Times New Roman" w:cs="Times New Roman"/>
          <w:b/>
          <w:sz w:val="24"/>
          <w:szCs w:val="24"/>
        </w:rPr>
      </w:pPr>
    </w:p>
    <w:p w:rsidR="00C457AA" w:rsidRPr="009422F7" w:rsidRDefault="00C457AA">
      <w:pPr>
        <w:rPr>
          <w:rFonts w:ascii="Times New Roman" w:hAnsi="Times New Roman" w:cs="Times New Roman"/>
          <w:sz w:val="24"/>
          <w:szCs w:val="24"/>
        </w:rPr>
      </w:pPr>
    </w:p>
    <w:sectPr w:rsidR="00C457AA" w:rsidRPr="009422F7" w:rsidSect="009422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2F7"/>
    <w:rsid w:val="009422F7"/>
    <w:rsid w:val="00C4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3743</Characters>
  <Application>Microsoft Office Word</Application>
  <DocSecurity>0</DocSecurity>
  <Lines>31</Lines>
  <Paragraphs>8</Paragraphs>
  <ScaleCrop>false</ScaleCrop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2</cp:revision>
  <dcterms:created xsi:type="dcterms:W3CDTF">2019-10-01T08:00:00Z</dcterms:created>
  <dcterms:modified xsi:type="dcterms:W3CDTF">2019-10-01T08:07:00Z</dcterms:modified>
</cp:coreProperties>
</file>